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96" w:rsidRDefault="00B36F9E" w:rsidP="00B36F9E">
      <w:pPr>
        <w:pStyle w:val="Title"/>
      </w:pPr>
      <w:r>
        <w:t xml:space="preserve">Online safety for children </w:t>
      </w:r>
    </w:p>
    <w:p w:rsidR="00B36F9E" w:rsidRDefault="00B36F9E"/>
    <w:p w:rsidR="00B36F9E" w:rsidRDefault="00B36F9E" w:rsidP="00B36F9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As many of our children will be spending more time online during this period (whether accessing school work, playing on devices or communicating with friends) keeping them safe online is </w:t>
      </w:r>
      <w:r w:rsidR="00D160AE">
        <w:rPr>
          <w:rFonts w:ascii="Calibri" w:hAnsi="Calibri"/>
          <w:color w:val="201F1E"/>
          <w:sz w:val="22"/>
          <w:szCs w:val="22"/>
        </w:rPr>
        <w:t xml:space="preserve">likely to be a concern for many parents. Below </w:t>
      </w:r>
      <w:r>
        <w:rPr>
          <w:rFonts w:ascii="Calibri" w:hAnsi="Calibri"/>
          <w:color w:val="201F1E"/>
          <w:sz w:val="22"/>
          <w:szCs w:val="22"/>
        </w:rPr>
        <w:t xml:space="preserve">is a list of useful links that might support </w:t>
      </w:r>
      <w:r>
        <w:rPr>
          <w:rFonts w:ascii="Calibri" w:hAnsi="Calibri"/>
          <w:color w:val="201F1E"/>
          <w:sz w:val="22"/>
          <w:szCs w:val="22"/>
        </w:rPr>
        <w:t xml:space="preserve">you to keep your children safe. This includes some general resources as well as </w:t>
      </w:r>
      <w:r w:rsidR="00D160AE">
        <w:rPr>
          <w:rFonts w:ascii="Calibri" w:hAnsi="Calibri"/>
          <w:color w:val="201F1E"/>
          <w:sz w:val="22"/>
          <w:szCs w:val="22"/>
        </w:rPr>
        <w:t>some</w:t>
      </w:r>
      <w:r>
        <w:rPr>
          <w:rFonts w:ascii="Calibri" w:hAnsi="Calibri"/>
          <w:color w:val="201F1E"/>
          <w:sz w:val="22"/>
          <w:szCs w:val="22"/>
        </w:rPr>
        <w:t xml:space="preserve"> tailored to children with Special Needs. </w:t>
      </w:r>
    </w:p>
    <w:p w:rsidR="00B36F9E" w:rsidRDefault="00B36F9E" w:rsidP="00B36F9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:rsidR="00B36F9E" w:rsidRDefault="00B36F9E" w:rsidP="00A47913">
      <w:pPr>
        <w:pStyle w:val="Heading1"/>
      </w:pPr>
      <w:r>
        <w:t xml:space="preserve">Specific </w:t>
      </w:r>
      <w:r w:rsidR="00FC06F5">
        <w:t xml:space="preserve">Internet Safety </w:t>
      </w:r>
      <w:r>
        <w:t xml:space="preserve">SEND Resources: </w:t>
      </w:r>
    </w:p>
    <w:p w:rsidR="00FC06F5" w:rsidRDefault="00FC06F5" w:rsidP="00B36F9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:rsidR="00D26249" w:rsidRDefault="00FC06F5" w:rsidP="00FC0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5050C0">
        <w:rPr>
          <w:rFonts w:asciiTheme="minorHAnsi" w:hAnsiTheme="minorHAnsi"/>
          <w:color w:val="201F1E"/>
          <w:sz w:val="22"/>
          <w:szCs w:val="22"/>
        </w:rPr>
        <w:t>Supporting children with SEN in Key stages 2 and 3</w:t>
      </w:r>
      <w:r w:rsidR="005050C0" w:rsidRPr="005050C0">
        <w:rPr>
          <w:rFonts w:asciiTheme="minorHAnsi" w:hAnsiTheme="minorHAnsi"/>
          <w:color w:val="201F1E"/>
          <w:sz w:val="22"/>
          <w:szCs w:val="22"/>
        </w:rPr>
        <w:t xml:space="preserve">, </w:t>
      </w:r>
      <w:hyperlink r:id="rId4" w:history="1">
        <w:r w:rsidR="005050C0" w:rsidRPr="005050C0">
          <w:rPr>
            <w:rStyle w:val="Hyperlink"/>
            <w:rFonts w:asciiTheme="minorHAnsi" w:hAnsiTheme="minorHAnsi"/>
            <w:sz w:val="22"/>
            <w:szCs w:val="22"/>
          </w:rPr>
          <w:t xml:space="preserve">Guide from </w:t>
        </w:r>
        <w:proofErr w:type="spellStart"/>
        <w:r w:rsidR="005050C0" w:rsidRPr="005050C0">
          <w:rPr>
            <w:rStyle w:val="Hyperlink"/>
            <w:rFonts w:asciiTheme="minorHAnsi" w:hAnsiTheme="minorHAnsi"/>
            <w:sz w:val="22"/>
            <w:szCs w:val="22"/>
          </w:rPr>
          <w:t>Childnet</w:t>
        </w:r>
        <w:proofErr w:type="spellEnd"/>
      </w:hyperlink>
      <w:r w:rsidR="005050C0" w:rsidRPr="005050C0">
        <w:rPr>
          <w:rFonts w:asciiTheme="minorHAnsi" w:hAnsiTheme="minorHAnsi"/>
          <w:color w:val="201F1E"/>
          <w:sz w:val="22"/>
          <w:szCs w:val="22"/>
        </w:rPr>
        <w:t>.</w:t>
      </w:r>
      <w:r w:rsidRPr="005050C0">
        <w:rPr>
          <w:rFonts w:asciiTheme="minorHAnsi" w:hAnsiTheme="minorHAnsi"/>
          <w:color w:val="201F1E"/>
          <w:sz w:val="22"/>
          <w:szCs w:val="22"/>
        </w:rPr>
        <w:t xml:space="preserve"> </w:t>
      </w:r>
    </w:p>
    <w:p w:rsidR="005050C0" w:rsidRPr="005050C0" w:rsidRDefault="005050C0" w:rsidP="00FC0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</w:p>
    <w:p w:rsidR="00183B41" w:rsidRPr="005050C0" w:rsidRDefault="005050C0" w:rsidP="00183B41">
      <w:pPr>
        <w:rPr>
          <w:rFonts w:eastAsia="Times New Roman" w:cs="Times New Roman"/>
          <w:sz w:val="22"/>
          <w:szCs w:val="22"/>
          <w:lang w:val="en-GB"/>
        </w:rPr>
      </w:pPr>
      <w:hyperlink r:id="rId5" w:history="1">
        <w:r w:rsidR="00D26249" w:rsidRPr="005050C0">
          <w:rPr>
            <w:rStyle w:val="Hyperlink"/>
            <w:sz w:val="22"/>
            <w:szCs w:val="22"/>
          </w:rPr>
          <w:t>Relationships the Internet and You Guide</w:t>
        </w:r>
      </w:hyperlink>
      <w:r w:rsidR="00D26249" w:rsidRPr="005050C0">
        <w:rPr>
          <w:color w:val="201F1E"/>
          <w:sz w:val="22"/>
          <w:szCs w:val="22"/>
        </w:rPr>
        <w:t xml:space="preserve"> </w:t>
      </w:r>
      <w:r>
        <w:rPr>
          <w:color w:val="201F1E"/>
          <w:sz w:val="22"/>
          <w:szCs w:val="22"/>
        </w:rPr>
        <w:t>-</w:t>
      </w:r>
      <w:r w:rsidR="00D26249" w:rsidRPr="005050C0">
        <w:rPr>
          <w:color w:val="201F1E"/>
          <w:sz w:val="22"/>
          <w:szCs w:val="22"/>
        </w:rPr>
        <w:t xml:space="preserve"> </w:t>
      </w:r>
      <w:r w:rsidR="00183B41" w:rsidRPr="005050C0">
        <w:rPr>
          <w:color w:val="201F1E"/>
          <w:sz w:val="22"/>
          <w:szCs w:val="22"/>
        </w:rPr>
        <w:t>booklet for 11 – 16s with SEND</w:t>
      </w:r>
      <w:bookmarkStart w:id="0" w:name="_GoBack"/>
      <w:bookmarkEnd w:id="0"/>
      <w:r w:rsidR="00183B41" w:rsidRPr="005050C0">
        <w:rPr>
          <w:color w:val="201F1E"/>
          <w:sz w:val="22"/>
          <w:szCs w:val="22"/>
        </w:rPr>
        <w:t xml:space="preserve"> </w:t>
      </w:r>
    </w:p>
    <w:p w:rsidR="00B36F9E" w:rsidRPr="005050C0" w:rsidRDefault="00B36F9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</w:p>
    <w:p w:rsidR="00B36F9E" w:rsidRPr="005050C0" w:rsidRDefault="005050C0" w:rsidP="00B36F9E">
      <w:pPr>
        <w:rPr>
          <w:rFonts w:eastAsia="Times New Roman" w:cs="Times New Roman"/>
          <w:sz w:val="22"/>
          <w:szCs w:val="22"/>
          <w:lang w:val="en-GB"/>
        </w:rPr>
      </w:pPr>
      <w:hyperlink r:id="rId6" w:history="1">
        <w:r w:rsidR="00B36F9E" w:rsidRPr="005050C0">
          <w:rPr>
            <w:rStyle w:val="Hyperlink"/>
            <w:sz w:val="22"/>
            <w:szCs w:val="22"/>
          </w:rPr>
          <w:t>Internet safety for children with Down</w:t>
        </w:r>
        <w:r w:rsidR="003864C9" w:rsidRPr="005050C0">
          <w:rPr>
            <w:rStyle w:val="Hyperlink"/>
            <w:sz w:val="22"/>
            <w:szCs w:val="22"/>
          </w:rPr>
          <w:t>’</w:t>
        </w:r>
        <w:r w:rsidR="00B36F9E" w:rsidRPr="005050C0">
          <w:rPr>
            <w:rStyle w:val="Hyperlink"/>
            <w:sz w:val="22"/>
            <w:szCs w:val="22"/>
          </w:rPr>
          <w:t>s Syndrome</w:t>
        </w:r>
      </w:hyperlink>
      <w:r w:rsidR="00B36F9E" w:rsidRPr="005050C0">
        <w:rPr>
          <w:color w:val="201F1E"/>
          <w:sz w:val="22"/>
          <w:szCs w:val="22"/>
        </w:rPr>
        <w:t xml:space="preserve"> </w:t>
      </w:r>
    </w:p>
    <w:p w:rsidR="00B36F9E" w:rsidRPr="005050C0" w:rsidRDefault="00B36F9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</w:p>
    <w:p w:rsidR="003F5E97" w:rsidRDefault="005050C0" w:rsidP="003F5E97">
      <w:pPr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 xml:space="preserve">Cerebra Guide </w:t>
      </w:r>
      <w:hyperlink r:id="rId7" w:history="1">
        <w:r w:rsidR="003F5E97" w:rsidRPr="005050C0">
          <w:rPr>
            <w:rStyle w:val="Hyperlink"/>
            <w:sz w:val="22"/>
            <w:szCs w:val="22"/>
          </w:rPr>
          <w:t xml:space="preserve">Learning Disabilities, </w:t>
        </w:r>
        <w:r w:rsidR="003F5E97" w:rsidRPr="005050C0">
          <w:rPr>
            <w:rStyle w:val="Hyperlink"/>
            <w:sz w:val="22"/>
            <w:szCs w:val="22"/>
          </w:rPr>
          <w:t>A</w:t>
        </w:r>
        <w:r w:rsidR="003F5E97" w:rsidRPr="005050C0">
          <w:rPr>
            <w:rStyle w:val="Hyperlink"/>
            <w:sz w:val="22"/>
            <w:szCs w:val="22"/>
          </w:rPr>
          <w:t>utism and internet safety</w:t>
        </w:r>
      </w:hyperlink>
      <w:r>
        <w:rPr>
          <w:color w:val="201F1E"/>
          <w:sz w:val="22"/>
          <w:szCs w:val="22"/>
        </w:rPr>
        <w:t>.</w:t>
      </w:r>
    </w:p>
    <w:p w:rsidR="005050C0" w:rsidRDefault="005050C0" w:rsidP="003F5E97">
      <w:pPr>
        <w:rPr>
          <w:color w:val="201F1E"/>
          <w:sz w:val="22"/>
          <w:szCs w:val="22"/>
        </w:rPr>
      </w:pPr>
    </w:p>
    <w:p w:rsidR="005050C0" w:rsidRPr="005050C0" w:rsidRDefault="005050C0" w:rsidP="003F5E97">
      <w:pPr>
        <w:rPr>
          <w:color w:val="201F1E"/>
          <w:sz w:val="22"/>
          <w:szCs w:val="22"/>
        </w:rPr>
      </w:pPr>
      <w:proofErr w:type="spellStart"/>
      <w:r>
        <w:rPr>
          <w:color w:val="201F1E"/>
          <w:sz w:val="22"/>
          <w:szCs w:val="22"/>
        </w:rPr>
        <w:t>Mencap</w:t>
      </w:r>
      <w:proofErr w:type="spellEnd"/>
      <w:r>
        <w:rPr>
          <w:color w:val="201F1E"/>
          <w:sz w:val="22"/>
          <w:szCs w:val="22"/>
        </w:rPr>
        <w:t xml:space="preserve"> Guide </w:t>
      </w:r>
      <w:hyperlink r:id="rId8" w:history="1">
        <w:r w:rsidRPr="005050C0">
          <w:rPr>
            <w:rStyle w:val="Hyperlink"/>
            <w:sz w:val="22"/>
            <w:szCs w:val="22"/>
          </w:rPr>
          <w:t>Learning Disabilities, Autism and internet safety</w:t>
        </w:r>
      </w:hyperlink>
    </w:p>
    <w:p w:rsidR="00B36F9E" w:rsidRPr="005050C0" w:rsidRDefault="003F5E97" w:rsidP="005050C0">
      <w:pPr>
        <w:rPr>
          <w:rFonts w:eastAsia="Times New Roman" w:cs="Times New Roman"/>
          <w:sz w:val="22"/>
          <w:szCs w:val="22"/>
          <w:lang w:val="en-GB"/>
        </w:rPr>
      </w:pPr>
      <w:r w:rsidRPr="005050C0">
        <w:rPr>
          <w:color w:val="201F1E"/>
          <w:sz w:val="22"/>
          <w:szCs w:val="22"/>
        </w:rPr>
        <w:t xml:space="preserve"> </w:t>
      </w:r>
    </w:p>
    <w:p w:rsidR="00A47913" w:rsidRDefault="00A47913" w:rsidP="005050C0">
      <w:pPr>
        <w:pStyle w:val="Heading1"/>
      </w:pPr>
      <w:r w:rsidRPr="005050C0">
        <w:t xml:space="preserve">General Guidance that may be useful </w:t>
      </w:r>
    </w:p>
    <w:p w:rsidR="00A9793D" w:rsidRPr="005050C0" w:rsidRDefault="00A9793D" w:rsidP="00A979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5050C0">
        <w:rPr>
          <w:rFonts w:asciiTheme="minorHAnsi" w:hAnsiTheme="minorHAnsi"/>
          <w:color w:val="201F1E"/>
          <w:sz w:val="22"/>
          <w:szCs w:val="22"/>
        </w:rPr>
        <w:t>These resources might be helpful to parents</w:t>
      </w:r>
      <w:r>
        <w:rPr>
          <w:rFonts w:asciiTheme="minorHAnsi" w:hAnsiTheme="minorHAnsi"/>
          <w:color w:val="201F1E"/>
          <w:sz w:val="22"/>
          <w:szCs w:val="22"/>
        </w:rPr>
        <w:t xml:space="preserve"> and carers</w:t>
      </w:r>
      <w:r w:rsidRPr="005050C0">
        <w:rPr>
          <w:rFonts w:asciiTheme="minorHAnsi" w:hAnsiTheme="minorHAnsi"/>
          <w:color w:val="201F1E"/>
          <w:sz w:val="22"/>
          <w:szCs w:val="22"/>
        </w:rPr>
        <w:t>.  Some are activities that can be worked with young people. </w:t>
      </w:r>
    </w:p>
    <w:p w:rsidR="005050C0" w:rsidRDefault="005050C0" w:rsidP="005050C0"/>
    <w:p w:rsidR="005050C0" w:rsidRPr="005050C0" w:rsidRDefault="005050C0" w:rsidP="005050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5050C0">
        <w:rPr>
          <w:rFonts w:asciiTheme="minorHAnsi" w:hAnsiTheme="minorHAnsi"/>
          <w:color w:val="201F1E"/>
          <w:sz w:val="22"/>
          <w:szCs w:val="22"/>
        </w:rPr>
        <w:t xml:space="preserve">NSPCC </w:t>
      </w:r>
      <w:r>
        <w:rPr>
          <w:rFonts w:asciiTheme="minorHAnsi" w:hAnsiTheme="minorHAnsi"/>
          <w:color w:val="201F1E"/>
          <w:sz w:val="22"/>
          <w:szCs w:val="22"/>
        </w:rPr>
        <w:t xml:space="preserve">Guide to </w:t>
      </w:r>
      <w:hyperlink r:id="rId9" w:history="1">
        <w:r w:rsidRPr="005050C0">
          <w:rPr>
            <w:rStyle w:val="Hyperlink"/>
            <w:rFonts w:asciiTheme="minorHAnsi" w:hAnsiTheme="minorHAnsi"/>
            <w:sz w:val="22"/>
            <w:szCs w:val="22"/>
          </w:rPr>
          <w:t>Security and setting up parental controls on devices </w:t>
        </w:r>
      </w:hyperlink>
      <w:r w:rsidRPr="005050C0">
        <w:rPr>
          <w:rFonts w:asciiTheme="minorHAnsi" w:hAnsiTheme="minorHAnsi"/>
          <w:color w:val="201F1E"/>
          <w:sz w:val="22"/>
          <w:szCs w:val="22"/>
        </w:rPr>
        <w:t xml:space="preserve"> </w:t>
      </w:r>
    </w:p>
    <w:p w:rsidR="005050C0" w:rsidRPr="005050C0" w:rsidRDefault="005050C0" w:rsidP="005050C0"/>
    <w:p w:rsidR="00B36F9E" w:rsidRPr="005050C0" w:rsidRDefault="00B36F9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5050C0">
        <w:rPr>
          <w:rFonts w:asciiTheme="minorHAnsi" w:hAnsiTheme="minorHAnsi"/>
          <w:color w:val="201F1E"/>
          <w:sz w:val="22"/>
          <w:szCs w:val="22"/>
        </w:rPr>
        <w:t xml:space="preserve">Vodafone publish a </w:t>
      </w:r>
      <w:hyperlink r:id="rId10" w:history="1">
        <w:r w:rsidRPr="005050C0">
          <w:rPr>
            <w:rStyle w:val="Hyperlink"/>
            <w:rFonts w:asciiTheme="minorHAnsi" w:hAnsiTheme="minorHAnsi"/>
            <w:sz w:val="22"/>
            <w:szCs w:val="22"/>
          </w:rPr>
          <w:t>digital parenting magazine</w:t>
        </w:r>
      </w:hyperlink>
      <w:r w:rsidR="005050C0">
        <w:rPr>
          <w:rFonts w:asciiTheme="minorHAnsi" w:hAnsiTheme="minorHAnsi"/>
          <w:color w:val="201F1E"/>
          <w:sz w:val="22"/>
          <w:szCs w:val="22"/>
        </w:rPr>
        <w:t xml:space="preserve"> </w:t>
      </w:r>
      <w:r w:rsidRPr="005050C0">
        <w:rPr>
          <w:rFonts w:asciiTheme="minorHAnsi" w:hAnsiTheme="minorHAnsi"/>
          <w:color w:val="201F1E"/>
          <w:sz w:val="22"/>
          <w:szCs w:val="22"/>
        </w:rPr>
        <w:t xml:space="preserve">as well as </w:t>
      </w:r>
      <w:hyperlink r:id="rId11" w:history="1">
        <w:r w:rsidRPr="005050C0">
          <w:rPr>
            <w:rStyle w:val="Hyperlink"/>
            <w:rFonts w:asciiTheme="minorHAnsi" w:hAnsiTheme="minorHAnsi"/>
            <w:sz w:val="22"/>
            <w:szCs w:val="22"/>
          </w:rPr>
          <w:t>help and advice about setting up parental controls on home computers </w:t>
        </w:r>
      </w:hyperlink>
      <w:r w:rsidR="005050C0" w:rsidRPr="005050C0">
        <w:rPr>
          <w:rFonts w:asciiTheme="minorHAnsi" w:hAnsiTheme="minorHAnsi"/>
          <w:color w:val="201F1E"/>
          <w:sz w:val="22"/>
          <w:szCs w:val="22"/>
        </w:rPr>
        <w:t xml:space="preserve"> </w:t>
      </w:r>
    </w:p>
    <w:p w:rsidR="00B36F9E" w:rsidRPr="005050C0" w:rsidRDefault="00B36F9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5050C0">
        <w:rPr>
          <w:rFonts w:asciiTheme="minorHAnsi" w:hAnsiTheme="minorHAnsi"/>
          <w:color w:val="201F1E"/>
          <w:sz w:val="22"/>
          <w:szCs w:val="22"/>
        </w:rPr>
        <w:t> </w:t>
      </w:r>
    </w:p>
    <w:p w:rsidR="00B36F9E" w:rsidRPr="005050C0" w:rsidRDefault="00D160A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hyperlink r:id="rId12" w:history="1">
        <w:proofErr w:type="spellStart"/>
        <w:r w:rsidR="00B36F9E" w:rsidRPr="00D160AE">
          <w:rPr>
            <w:rStyle w:val="Hyperlink"/>
            <w:rFonts w:asciiTheme="minorHAnsi" w:hAnsiTheme="minorHAnsi"/>
            <w:sz w:val="22"/>
            <w:szCs w:val="22"/>
          </w:rPr>
          <w:t>Childne</w:t>
        </w:r>
        <w:r w:rsidR="00B36F9E" w:rsidRPr="00D160AE">
          <w:rPr>
            <w:rStyle w:val="Hyperlink"/>
            <w:rFonts w:asciiTheme="minorHAnsi" w:hAnsiTheme="minorHAnsi"/>
            <w:sz w:val="22"/>
            <w:szCs w:val="22"/>
          </w:rPr>
          <w:t>t</w:t>
        </w:r>
        <w:proofErr w:type="spellEnd"/>
        <w:r w:rsidR="00A9793D" w:rsidRPr="00D160AE">
          <w:rPr>
            <w:rStyle w:val="Hyperlink"/>
            <w:rFonts w:asciiTheme="minorHAnsi" w:hAnsiTheme="minorHAnsi"/>
            <w:sz w:val="22"/>
            <w:szCs w:val="22"/>
          </w:rPr>
          <w:t xml:space="preserve"> Guide</w:t>
        </w:r>
      </w:hyperlink>
      <w:r w:rsidR="00A9793D">
        <w:rPr>
          <w:rFonts w:asciiTheme="minorHAnsi" w:hAnsi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/>
          <w:color w:val="201F1E"/>
          <w:sz w:val="22"/>
          <w:szCs w:val="22"/>
        </w:rPr>
        <w:t xml:space="preserve">including </w:t>
      </w:r>
      <w:hyperlink r:id="rId13" w:history="1">
        <w:r w:rsidRPr="00D160AE">
          <w:rPr>
            <w:rStyle w:val="Hyperlink"/>
            <w:rFonts w:asciiTheme="minorHAnsi" w:hAnsiTheme="minorHAnsi"/>
            <w:sz w:val="22"/>
            <w:szCs w:val="22"/>
          </w:rPr>
          <w:t>Parents and Carers toolkit</w:t>
        </w:r>
      </w:hyperlink>
    </w:p>
    <w:p w:rsidR="00B36F9E" w:rsidRPr="005050C0" w:rsidRDefault="00B36F9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</w:p>
    <w:p w:rsidR="00B36F9E" w:rsidRPr="005050C0" w:rsidRDefault="00B36F9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5050C0">
        <w:rPr>
          <w:rFonts w:asciiTheme="minorHAnsi" w:hAnsiTheme="minorHAnsi"/>
          <w:color w:val="201F1E"/>
          <w:sz w:val="22"/>
          <w:szCs w:val="22"/>
        </w:rPr>
        <w:t> </w:t>
      </w:r>
      <w:r w:rsidR="00D160AE">
        <w:rPr>
          <w:rFonts w:asciiTheme="minorHAnsi" w:hAnsiTheme="minorHAnsi"/>
          <w:color w:val="201F1E"/>
          <w:sz w:val="22"/>
          <w:szCs w:val="22"/>
        </w:rPr>
        <w:t xml:space="preserve">NSPCC </w:t>
      </w:r>
      <w:hyperlink r:id="rId14" w:history="1">
        <w:r w:rsidR="00D160AE" w:rsidRPr="00D160AE">
          <w:rPr>
            <w:rStyle w:val="Hyperlink"/>
            <w:rFonts w:asciiTheme="minorHAnsi" w:hAnsiTheme="minorHAnsi"/>
            <w:sz w:val="22"/>
            <w:szCs w:val="22"/>
          </w:rPr>
          <w:t>guide to keeping children safe online</w:t>
        </w:r>
      </w:hyperlink>
      <w:r w:rsidR="00D160AE">
        <w:rPr>
          <w:rFonts w:asciiTheme="minorHAnsi" w:hAnsiTheme="minorHAnsi"/>
          <w:color w:val="201F1E"/>
          <w:sz w:val="22"/>
          <w:szCs w:val="22"/>
        </w:rPr>
        <w:t xml:space="preserve"> </w:t>
      </w:r>
    </w:p>
    <w:p w:rsidR="00B36F9E" w:rsidRPr="005050C0" w:rsidRDefault="00B36F9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5050C0">
        <w:rPr>
          <w:rFonts w:asciiTheme="minorHAnsi" w:hAnsiTheme="minorHAnsi"/>
          <w:color w:val="201F1E"/>
          <w:sz w:val="22"/>
          <w:szCs w:val="22"/>
        </w:rPr>
        <w:t> </w:t>
      </w:r>
    </w:p>
    <w:p w:rsidR="00B36F9E" w:rsidRPr="005050C0" w:rsidRDefault="00D160A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hyperlink r:id="rId15" w:history="1">
        <w:r w:rsidR="00B36F9E" w:rsidRPr="00D160AE">
          <w:rPr>
            <w:rStyle w:val="Hyperlink"/>
            <w:rFonts w:asciiTheme="minorHAnsi" w:hAnsiTheme="minorHAnsi"/>
            <w:sz w:val="22"/>
            <w:szCs w:val="22"/>
          </w:rPr>
          <w:t>Internet Matters</w:t>
        </w:r>
      </w:hyperlink>
      <w:r>
        <w:rPr>
          <w:rFonts w:asciiTheme="minorHAnsi" w:hAnsiTheme="minorHAnsi"/>
          <w:color w:val="201F1E"/>
          <w:sz w:val="22"/>
          <w:szCs w:val="22"/>
        </w:rPr>
        <w:t xml:space="preserve"> – a wide variety of </w:t>
      </w:r>
      <w:r w:rsidRPr="005050C0">
        <w:rPr>
          <w:rFonts w:asciiTheme="minorHAnsi" w:hAnsiTheme="minorHAnsi"/>
          <w:color w:val="201F1E"/>
          <w:sz w:val="22"/>
          <w:szCs w:val="22"/>
        </w:rPr>
        <w:t>resources for online safety under different topics and age ranges.</w:t>
      </w:r>
    </w:p>
    <w:p w:rsidR="00B36F9E" w:rsidRPr="005050C0" w:rsidRDefault="00B36F9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5050C0">
        <w:rPr>
          <w:rFonts w:asciiTheme="minorHAnsi" w:hAnsiTheme="minorHAnsi"/>
          <w:color w:val="201F1E"/>
          <w:sz w:val="22"/>
          <w:szCs w:val="22"/>
        </w:rPr>
        <w:t> </w:t>
      </w:r>
    </w:p>
    <w:p w:rsidR="00B36F9E" w:rsidRPr="005050C0" w:rsidRDefault="00D160A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hyperlink r:id="rId16" w:history="1">
        <w:r w:rsidR="00B36F9E" w:rsidRPr="00D160AE">
          <w:rPr>
            <w:rStyle w:val="Hyperlink"/>
            <w:rFonts w:asciiTheme="minorHAnsi" w:hAnsiTheme="minorHAnsi"/>
            <w:sz w:val="22"/>
            <w:szCs w:val="22"/>
          </w:rPr>
          <w:t>LGFL</w:t>
        </w:r>
        <w:r w:rsidRPr="00D160AE">
          <w:rPr>
            <w:rStyle w:val="Hyperlink"/>
            <w:rFonts w:asciiTheme="minorHAnsi" w:hAnsiTheme="minorHAnsi"/>
            <w:sz w:val="22"/>
            <w:szCs w:val="22"/>
          </w:rPr>
          <w:t xml:space="preserve"> online safety resource</w:t>
        </w:r>
      </w:hyperlink>
      <w:r>
        <w:rPr>
          <w:rFonts w:asciiTheme="minorHAnsi" w:hAnsiTheme="minorHAnsi"/>
          <w:color w:val="201F1E"/>
          <w:sz w:val="22"/>
          <w:szCs w:val="22"/>
        </w:rPr>
        <w:t xml:space="preserve"> </w:t>
      </w:r>
    </w:p>
    <w:p w:rsidR="00B36F9E" w:rsidRPr="005050C0" w:rsidRDefault="00B36F9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5050C0">
        <w:rPr>
          <w:rFonts w:asciiTheme="minorHAnsi" w:hAnsiTheme="minorHAnsi"/>
          <w:color w:val="201F1E"/>
          <w:sz w:val="22"/>
          <w:szCs w:val="22"/>
        </w:rPr>
        <w:t> </w:t>
      </w:r>
    </w:p>
    <w:p w:rsidR="00B36F9E" w:rsidRPr="005050C0" w:rsidRDefault="00D160A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>
        <w:rPr>
          <w:rFonts w:asciiTheme="minorHAnsi" w:hAnsiTheme="minorHAnsi"/>
          <w:color w:val="201F1E"/>
          <w:sz w:val="22"/>
          <w:szCs w:val="22"/>
        </w:rPr>
        <w:t>NCA-</w:t>
      </w:r>
      <w:r w:rsidR="00B36F9E" w:rsidRPr="005050C0">
        <w:rPr>
          <w:rFonts w:asciiTheme="minorHAnsi" w:hAnsiTheme="minorHAnsi"/>
          <w:color w:val="201F1E"/>
          <w:sz w:val="22"/>
          <w:szCs w:val="22"/>
        </w:rPr>
        <w:t>CEOP</w:t>
      </w:r>
      <w:r>
        <w:rPr>
          <w:rFonts w:asciiTheme="minorHAnsi" w:hAnsiTheme="minorHAnsi"/>
          <w:color w:val="201F1E"/>
          <w:sz w:val="22"/>
          <w:szCs w:val="22"/>
        </w:rPr>
        <w:t xml:space="preserve"> </w:t>
      </w:r>
      <w:hyperlink r:id="rId17" w:history="1">
        <w:r w:rsidRPr="00D160AE">
          <w:rPr>
            <w:rStyle w:val="Hyperlink"/>
            <w:rFonts w:asciiTheme="minorHAnsi" w:hAnsiTheme="minorHAnsi"/>
            <w:sz w:val="22"/>
            <w:szCs w:val="22"/>
          </w:rPr>
          <w:t>Think</w:t>
        </w:r>
        <w:r w:rsidRPr="00D160AE">
          <w:rPr>
            <w:rStyle w:val="Hyperlink"/>
            <w:rFonts w:asciiTheme="minorHAnsi" w:hAnsiTheme="minorHAnsi"/>
            <w:sz w:val="22"/>
            <w:szCs w:val="22"/>
          </w:rPr>
          <w:t xml:space="preserve"> </w:t>
        </w:r>
        <w:r w:rsidRPr="00D160AE">
          <w:rPr>
            <w:rStyle w:val="Hyperlink"/>
            <w:rFonts w:asciiTheme="minorHAnsi" w:hAnsiTheme="minorHAnsi"/>
            <w:sz w:val="22"/>
            <w:szCs w:val="22"/>
          </w:rPr>
          <w:t>You Know</w:t>
        </w:r>
      </w:hyperlink>
      <w:r>
        <w:rPr>
          <w:rFonts w:asciiTheme="minorHAnsi" w:hAnsiTheme="minorHAnsi"/>
          <w:color w:val="201F1E"/>
          <w:sz w:val="22"/>
          <w:szCs w:val="22"/>
        </w:rPr>
        <w:t xml:space="preserve"> including  </w:t>
      </w:r>
      <w:hyperlink r:id="rId18" w:history="1">
        <w:r w:rsidRPr="00D160AE">
          <w:rPr>
            <w:rStyle w:val="Hyperlink"/>
            <w:rFonts w:asciiTheme="minorHAnsi" w:hAnsiTheme="minorHAnsi"/>
            <w:sz w:val="22"/>
            <w:szCs w:val="22"/>
          </w:rPr>
          <w:t>Home activit</w:t>
        </w:r>
        <w:r w:rsidRPr="00D160AE">
          <w:rPr>
            <w:rStyle w:val="Hyperlink"/>
            <w:rFonts w:asciiTheme="minorHAnsi" w:hAnsiTheme="minorHAnsi"/>
            <w:sz w:val="22"/>
            <w:szCs w:val="22"/>
          </w:rPr>
          <w:t>y</w:t>
        </w:r>
        <w:r w:rsidRPr="00D160AE">
          <w:rPr>
            <w:rStyle w:val="Hyperlink"/>
            <w:rFonts w:asciiTheme="minorHAnsi" w:hAnsiTheme="minorHAnsi"/>
            <w:sz w:val="22"/>
            <w:szCs w:val="22"/>
          </w:rPr>
          <w:t xml:space="preserve"> worksheets</w:t>
        </w:r>
      </w:hyperlink>
      <w:r>
        <w:rPr>
          <w:rFonts w:asciiTheme="minorHAnsi" w:hAnsiTheme="minorHAnsi"/>
          <w:color w:val="201F1E"/>
          <w:sz w:val="22"/>
          <w:szCs w:val="22"/>
        </w:rPr>
        <w:t xml:space="preserve"> </w:t>
      </w:r>
    </w:p>
    <w:p w:rsidR="00B36F9E" w:rsidRPr="005050C0" w:rsidRDefault="00B36F9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5050C0">
        <w:rPr>
          <w:rFonts w:asciiTheme="minorHAnsi" w:hAnsiTheme="minorHAnsi"/>
          <w:color w:val="201F1E"/>
          <w:sz w:val="22"/>
          <w:szCs w:val="22"/>
        </w:rPr>
        <w:t> </w:t>
      </w:r>
    </w:p>
    <w:p w:rsidR="00B36F9E" w:rsidRPr="005050C0" w:rsidRDefault="00B36F9E" w:rsidP="00B36F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5050C0">
        <w:rPr>
          <w:rFonts w:asciiTheme="minorHAnsi" w:hAnsiTheme="minorHAnsi"/>
          <w:color w:val="201F1E"/>
          <w:sz w:val="22"/>
          <w:szCs w:val="22"/>
        </w:rPr>
        <w:t> </w:t>
      </w:r>
    </w:p>
    <w:p w:rsidR="00B36F9E" w:rsidRDefault="00B36F9E"/>
    <w:sectPr w:rsidR="00B36F9E" w:rsidSect="00A47913">
      <w:pgSz w:w="11900" w:h="16840"/>
      <w:pgMar w:top="1440" w:right="537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9E"/>
    <w:rsid w:val="000D4CE6"/>
    <w:rsid w:val="00183B41"/>
    <w:rsid w:val="003864C9"/>
    <w:rsid w:val="003F5E97"/>
    <w:rsid w:val="005050C0"/>
    <w:rsid w:val="00A47913"/>
    <w:rsid w:val="00A9793D"/>
    <w:rsid w:val="00B36F9E"/>
    <w:rsid w:val="00B46B96"/>
    <w:rsid w:val="00D160AE"/>
    <w:rsid w:val="00D26249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A2D4B"/>
  <w14:defaultImageDpi w14:val="32767"/>
  <w15:chartTrackingRefBased/>
  <w15:docId w15:val="{137092EB-B6A0-8B4C-A17C-AE39288A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9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F9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B36F9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6F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B36F9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C06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79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cap.org.uk/sites/default/files/2016-11/Internet-Safety-web-2016.pdf" TargetMode="External"/><Relationship Id="rId13" Type="http://schemas.openxmlformats.org/officeDocument/2006/relationships/hyperlink" Target="https://www.childnet.com/parents-and-carers/parent-and-carer-toolkit." TargetMode="External"/><Relationship Id="rId18" Type="http://schemas.openxmlformats.org/officeDocument/2006/relationships/hyperlink" Target="https://www.thinkuknow.co.uk/parents/Support-tools/home-activity-workshee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rebra.org.uk/download/learning-disabilities-autism-and-internet-safety/" TargetMode="External"/><Relationship Id="rId12" Type="http://schemas.openxmlformats.org/officeDocument/2006/relationships/hyperlink" Target="https://www.childnet.com/parents-and-carers" TargetMode="External"/><Relationship Id="rId17" Type="http://schemas.openxmlformats.org/officeDocument/2006/relationships/hyperlink" Target="https://www.thinkuknow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gfl.net/online-safety/resource-centre?s=1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owns-syndrome.org.uk/for-people-with-downs-syndrome/information/staying-safe-online/" TargetMode="External"/><Relationship Id="rId11" Type="http://schemas.openxmlformats.org/officeDocument/2006/relationships/hyperlink" Target="https://www.vodafone.co.uk/mobile/digital-parenting/parental-controls-and-filtering" TargetMode="External"/><Relationship Id="rId5" Type="http://schemas.openxmlformats.org/officeDocument/2006/relationships/hyperlink" Target="https://issuu.com/familyvoice/docs/relationships__the_internet_and_you" TargetMode="External"/><Relationship Id="rId15" Type="http://schemas.openxmlformats.org/officeDocument/2006/relationships/hyperlink" Target="https://www.internetmatters.org/resources/esafety-leaflets-resources/" TargetMode="External"/><Relationship Id="rId10" Type="http://schemas.openxmlformats.org/officeDocument/2006/relationships/hyperlink" Target="https://www.vodafone.co.uk/mobile/digital-parentin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hildnet.com/resources/star-sen-toolkit" TargetMode="External"/><Relationship Id="rId9" Type="http://schemas.openxmlformats.org/officeDocument/2006/relationships/hyperlink" Target="https://www.nspcc.org.uk/keeping-children-safe/online-safety/parental-controls/" TargetMode="External"/><Relationship Id="rId14" Type="http://schemas.openxmlformats.org/officeDocument/2006/relationships/hyperlink" Target="https://www.nspcc.org.uk/keeping-children-safe/online-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Voice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Pummell</dc:creator>
  <cp:keywords/>
  <dc:description/>
  <cp:lastModifiedBy>Jackie Pummell</cp:lastModifiedBy>
  <cp:revision>7</cp:revision>
  <dcterms:created xsi:type="dcterms:W3CDTF">2020-05-24T14:42:00Z</dcterms:created>
  <dcterms:modified xsi:type="dcterms:W3CDTF">2020-05-24T19:36:00Z</dcterms:modified>
</cp:coreProperties>
</file>